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zbudować dom energooszczędny?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własny dom dla siebie, swojej rodziny, bliskich? Sprawdź w naszym artykule jak zbudować dom energooszczędny i komu powierzyć to zadanie!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wiedzieć jak zbudować dom energooszczędny?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zmniejszenia zużycia energii w budynkach wzrosła na całym świecie. Wynika to z faktu, że zużycie paliw kopalnych do pełnej eksploatacji budynku jest tak samo wysokie, jak w innych gałęziach przemysłu.Dlatego przyjęcie technik efektywności energetycznej podczas budowy i eksploatacji budynków odegrałoby kluczową rolę w tworzeniu zrównoważonych miast w przyszłości. Sprawdźmy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zbudować dom energooszczędny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nazywamy energooszczędną budowlą?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to zużycie mniejszej ilości energii w budynku do wykonywania tej samej operacji, co budynki, które zużywają energię w sposób nieefektywny. Należy to uwzględnić na etapie projektowania, doboru materiałów konstrukcyjnych, procesu budowlanego oraz eksploatacji budynku. Przyjęcie strategii projektowania domów pasywnych na etapie projektowania jest pierwszym krokiem w kierunku energooszczędnej konstrukcji.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Tadeks - wie jak zbudować dom energooszczędny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należy stosować niskoenergetyczne materiały budowlane i mniej energochłonny sprzęt budowlany. Jeśli chodzi o eksploatację budynku, instalacje systemów energii odnawialnej muszą być zintegrowane z budynkiem w celu ogrzewania wody czy elektryfikacji fotowoltaicznej. Jeśli interesuje Cię stworzenie przestrzeni domowej dla siebie i swoich bliskich, która będzie korzystać z nowoczesnych technologii zapewniających eko życie, wybierz wykonawcę projektu oraz realizatora, który posiada wiedzę w tym zakresie oraz doświadczenie. Tadeks to międzynarodowa firma, która nie tylko wie</w:t>
      </w:r>
      <w:r>
        <w:rPr>
          <w:rFonts w:ascii="calibri" w:hAnsi="calibri" w:eastAsia="calibri" w:cs="calibri"/>
          <w:sz w:val="24"/>
          <w:szCs w:val="24"/>
          <w:b/>
        </w:rPr>
        <w:t xml:space="preserve"> jak zbudować dom energooszczędny</w:t>
      </w:r>
      <w:r>
        <w:rPr>
          <w:rFonts w:ascii="calibri" w:hAnsi="calibri" w:eastAsia="calibri" w:cs="calibri"/>
          <w:sz w:val="24"/>
          <w:szCs w:val="24"/>
        </w:rPr>
        <w:t xml:space="preserve"> ale zajmuje się tym procesem od lat, tworząc domy na rynku polskim oraz zagranicznym w myśl nowoczesnego budownictwa.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jak-zbudowac-dom-energooszczedny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2026-04-01T08:17:26+02:00</dcterms:created>
  <dcterms:modified xsi:type="dcterms:W3CDTF">2026-04-01T08:17:26+02:00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